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Porfolio (Akting)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Nama :IBRAMSYAH CITRA PUTRA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Nama Panggilan :Bram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usia   : 38 Tahun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TTL   :30-12-1986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Tinggi:175Cm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Berat:90 kg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ALAMAT:Jl Kemang Anyelir 2 Blok AC 32 Kemang Pratama 2 BEKASI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Email: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Ibramsyahcitraputra@gmail.com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No Telp:081310221758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Hobby:Olahraga,Film ,Traveling, Baca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Skill :Catwalk,Acting,Mendongeng, Monolog, baca Puisi,Comedy 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Pengalaman: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1. FTV Lolylove Tukang Bubur Jatuh Cinta berperan Teman Culun 2012 di Trans TV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2.Film Helldeser di Rumah Terindah Rudy Sujarwo 2013 berperan Adik Nana bernama Bram (Adik Kenakan) tayang Cgv Pacific Place tgl 24-26 nov 2015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3.Film Sadar GMCC (Komunitas Gereja) berperan anak keterbelangan mental  Bram 2016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4.Ikan Oli Evalub  TVC di youtube (Supporting) 2017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5.Iklan Indomie Mie Goreng Aceh _Cocoklomie  (Feature) 2018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6.Webseries SRIGALA TERAKHIR Season 1 Episode1 di Vidio Berperan Anak Ibu Kost 2020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7.Film Pendek Balai Rakyat youtube (kampus) berperan Petani 2018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8.Film Layar Lebar Pelangi di tengah Hujan lumbung Padi Picture dan PT Jagat 58 berperan Iman(Pengamen)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PRESTASI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PRESTASI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1.Juara 3 lomba acting dan juara baju terbaik edisi Valetine.PemilihanAM Model ,aktor versi edisi valetine di mal proyek bekasi 14 -2-2019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2.juara 1 bakat Mendongeng Cerita Rakyat Batu Kuwung Banten acara INDONESIA MODEL AWARDS MARCH hotel di JAKARTA PUSAT 2019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3 Juara Harapan 2 lomba bakat Headline mencari Bakat 2022 july di hotel di Tebet di jakarta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Instragram:@bram_8600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Facebook:IBRAMSYAH CITRA PUTRA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bramsyahcitraput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